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DF26CA" w:rsidRDefault="00B66811" w:rsidP="001D0851">
      <w:pPr>
        <w:pStyle w:val="beneBetreff"/>
        <w:spacing w:before="0" w:after="0" w:line="240" w:lineRule="auto"/>
        <w:rPr>
          <w:rFonts w:cs="Arial"/>
          <w:b w:val="0"/>
          <w:bCs/>
        </w:rPr>
        <w:sectPr w:rsidR="00B66811" w:rsidRPr="00DF26CA"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DF26CA" w:rsidRDefault="002E7E99" w:rsidP="001D0851">
      <w:pPr>
        <w:spacing w:line="240" w:lineRule="auto"/>
        <w:jc w:val="both"/>
        <w:outlineLvl w:val="0"/>
        <w:rPr>
          <w:rFonts w:cs="Arial"/>
          <w:bCs/>
          <w:color w:val="AEAAAA"/>
          <w:sz w:val="20"/>
          <w:lang w:val="fr-FR"/>
        </w:rPr>
      </w:pPr>
      <w:r w:rsidRPr="00DF26CA">
        <w:rPr>
          <w:rFonts w:cs="Arial"/>
          <w:bCs/>
          <w:color w:val="AEAAAA"/>
          <w:sz w:val="24"/>
          <w:lang w:val="fr-FR"/>
        </w:rPr>
        <w:t xml:space="preserve">COMMUNIQUÉ DE PRESSE </w:t>
      </w:r>
    </w:p>
    <w:p w14:paraId="20DF46B9" w14:textId="77777777" w:rsidR="002E7E99" w:rsidRPr="00DF26CA" w:rsidRDefault="002E7E99" w:rsidP="002E7E99">
      <w:pPr>
        <w:spacing w:line="276" w:lineRule="auto"/>
        <w:rPr>
          <w:bCs/>
          <w:sz w:val="24"/>
          <w:lang w:val="fr-FR"/>
        </w:rPr>
      </w:pPr>
      <w:bookmarkStart w:id="0" w:name="_Hlk11757121"/>
    </w:p>
    <w:bookmarkEnd w:id="0"/>
    <w:p w14:paraId="019E3FAE" w14:textId="0FD8B2B2" w:rsidR="00871E15" w:rsidRPr="00871E15" w:rsidRDefault="00871E15" w:rsidP="00871E15">
      <w:pPr>
        <w:spacing w:line="276" w:lineRule="auto"/>
        <w:rPr>
          <w:bCs/>
          <w:lang w:val="fr-FR"/>
        </w:rPr>
      </w:pPr>
      <w:r w:rsidRPr="00871E15">
        <w:rPr>
          <w:b/>
          <w:bCs/>
          <w:lang w:val="fr-FR"/>
        </w:rPr>
        <w:t>NFC Lock remporte le German Innovation Award 202</w:t>
      </w:r>
      <w:r w:rsidR="009C5A2A">
        <w:rPr>
          <w:b/>
          <w:bCs/>
          <w:lang w:val="fr-FR"/>
        </w:rPr>
        <w:t>5</w:t>
      </w:r>
      <w:r w:rsidRPr="00871E15">
        <w:rPr>
          <w:bCs/>
          <w:lang w:val="fr-FR"/>
        </w:rPr>
        <w:br/>
      </w:r>
      <w:r w:rsidRPr="00871E15">
        <w:rPr>
          <w:b/>
          <w:bCs/>
          <w:lang w:val="fr-FR"/>
        </w:rPr>
        <w:t>Bene établit une nouvelle référence pour l'organisation intelligente des bureaux</w:t>
      </w:r>
    </w:p>
    <w:p w14:paraId="2EFDB5C0" w14:textId="3F4F96C2" w:rsidR="00871E15" w:rsidRDefault="00871E15" w:rsidP="00871E15">
      <w:pPr>
        <w:spacing w:line="276" w:lineRule="auto"/>
        <w:rPr>
          <w:bCs/>
          <w:lang w:val="fr-FR"/>
        </w:rPr>
      </w:pPr>
      <w:r w:rsidRPr="00871E15">
        <w:rPr>
          <w:bCs/>
          <w:i/>
          <w:iCs/>
          <w:lang w:val="fr-FR"/>
        </w:rPr>
        <w:t>Vienne / Waidhofen an der Ybbs, le 21 mai 2025</w:t>
      </w:r>
      <w:r w:rsidRPr="00871E15">
        <w:rPr>
          <w:bCs/>
          <w:lang w:val="fr-FR"/>
        </w:rPr>
        <w:t xml:space="preserve"> – Grâce à son système innovant </w:t>
      </w:r>
      <w:r w:rsidRPr="00871E15">
        <w:rPr>
          <w:b/>
          <w:bCs/>
          <w:lang w:val="fr-FR"/>
        </w:rPr>
        <w:t>NFC Lock</w:t>
      </w:r>
      <w:r w:rsidRPr="00871E15">
        <w:rPr>
          <w:bCs/>
          <w:lang w:val="fr-FR"/>
        </w:rPr>
        <w:t xml:space="preserve">, </w:t>
      </w:r>
      <w:r w:rsidRPr="00871E15">
        <w:rPr>
          <w:b/>
          <w:bCs/>
          <w:lang w:val="fr-FR"/>
        </w:rPr>
        <w:t>Bene</w:t>
      </w:r>
      <w:r w:rsidRPr="00871E15">
        <w:rPr>
          <w:bCs/>
          <w:lang w:val="fr-FR"/>
        </w:rPr>
        <w:t xml:space="preserve"> a remporté le </w:t>
      </w:r>
      <w:r w:rsidRPr="00871E15">
        <w:rPr>
          <w:b/>
          <w:bCs/>
          <w:lang w:val="fr-FR"/>
        </w:rPr>
        <w:t>German Innovation Award 202</w:t>
      </w:r>
      <w:r w:rsidR="009C5A2A">
        <w:rPr>
          <w:b/>
          <w:bCs/>
          <w:lang w:val="fr-FR"/>
        </w:rPr>
        <w:t>5</w:t>
      </w:r>
      <w:r w:rsidRPr="00871E15">
        <w:rPr>
          <w:bCs/>
          <w:lang w:val="fr-FR"/>
        </w:rPr>
        <w:t xml:space="preserve"> dans la catégorie </w:t>
      </w:r>
      <w:r w:rsidRPr="00871E15">
        <w:rPr>
          <w:bCs/>
          <w:i/>
          <w:iCs/>
          <w:lang w:val="fr-FR"/>
        </w:rPr>
        <w:t>Excellence in Business to Business – Office Solutions</w:t>
      </w:r>
      <w:r w:rsidRPr="00871E15">
        <w:rPr>
          <w:bCs/>
          <w:lang w:val="fr-FR"/>
        </w:rPr>
        <w:t>. Ce système de verrouillage intelligent a convaincu le jury par sa technologie durable et autonome en énergie, son installation sans fil, ainsi que sa grande simplicité d’utilisation.</w:t>
      </w:r>
    </w:p>
    <w:p w14:paraId="49152BD5" w14:textId="77777777" w:rsidR="00871E15" w:rsidRPr="00871E15" w:rsidRDefault="00871E15" w:rsidP="00871E15">
      <w:pPr>
        <w:spacing w:line="276" w:lineRule="auto"/>
        <w:rPr>
          <w:bCs/>
          <w:lang w:val="fr-FR"/>
        </w:rPr>
      </w:pPr>
    </w:p>
    <w:p w14:paraId="563261CA" w14:textId="11856A26" w:rsidR="00871E15" w:rsidRDefault="00871E15" w:rsidP="00871E15">
      <w:pPr>
        <w:spacing w:line="276" w:lineRule="auto"/>
        <w:rPr>
          <w:bCs/>
          <w:lang w:val="fr-FR"/>
        </w:rPr>
      </w:pPr>
      <w:r w:rsidRPr="00871E15">
        <w:rPr>
          <w:bCs/>
          <w:lang w:val="fr-FR"/>
        </w:rPr>
        <w:t>Le jury a motivé sa décision en ces termes :</w:t>
      </w:r>
      <w:r w:rsidRPr="00871E15">
        <w:rPr>
          <w:bCs/>
          <w:lang w:val="fr-FR"/>
        </w:rPr>
        <w:br/>
        <w:t xml:space="preserve">« Dans de nombreux environnements de bureau, les systèmes de verrouillage complexes nécessitant une maintenance importante et offrant une flexibilité limitée représentent un véritable défi. Le </w:t>
      </w:r>
      <w:r w:rsidRPr="00871E15">
        <w:rPr>
          <w:bCs/>
          <w:i/>
          <w:iCs/>
          <w:lang w:val="fr-FR"/>
        </w:rPr>
        <w:t>NFC Lock</w:t>
      </w:r>
      <w:r w:rsidRPr="00871E15">
        <w:rPr>
          <w:bCs/>
          <w:lang w:val="fr-FR"/>
        </w:rPr>
        <w:t xml:space="preserve"> répond à cette problématique avec une solution intelligente qui élimine le besoin de clés et de piles, en s'appuyant sur la technologie NFC des smartphones. Son installation sans fil et son logiciel de gestion optionnel pour l’administration des droits d’accès offrent un haut niveau de convivialité et d’efficacité. Grâce à son fonctionnement durable, autonome en énergie, et son intégration astucieuse dans le mobilier de bureau existant, ce système constitue une réponse prometteuse aux exigences des environnements de travail modernes. Il séduit par sa combinaison bien pensée d’innovation technologique, de praticité et de design durable, et marque un tournant notable dans le domaine de l’organisation intelligente des bureaux. »</w:t>
      </w:r>
      <w:r>
        <w:rPr>
          <w:bCs/>
          <w:lang w:val="fr-FR"/>
        </w:rPr>
        <w:t xml:space="preserve"> </w:t>
      </w:r>
    </w:p>
    <w:p w14:paraId="056168D4" w14:textId="77777777" w:rsidR="00871E15" w:rsidRPr="00871E15" w:rsidRDefault="00871E15" w:rsidP="00871E15">
      <w:pPr>
        <w:spacing w:line="276" w:lineRule="auto"/>
        <w:rPr>
          <w:bCs/>
          <w:lang w:val="fr-FR"/>
        </w:rPr>
      </w:pPr>
    </w:p>
    <w:p w14:paraId="65DE5BF5" w14:textId="04FF430B" w:rsidR="00871E15" w:rsidRDefault="00871E15" w:rsidP="00871E15">
      <w:pPr>
        <w:spacing w:line="276" w:lineRule="auto"/>
        <w:rPr>
          <w:bCs/>
          <w:lang w:val="fr-FR"/>
        </w:rPr>
      </w:pPr>
      <w:r w:rsidRPr="00871E15">
        <w:rPr>
          <w:bCs/>
          <w:lang w:val="fr-FR"/>
        </w:rPr>
        <w:t xml:space="preserve">Le </w:t>
      </w:r>
      <w:r w:rsidRPr="00871E15">
        <w:rPr>
          <w:b/>
          <w:bCs/>
          <w:lang w:val="fr-FR"/>
        </w:rPr>
        <w:t>NFC Lock</w:t>
      </w:r>
      <w:r w:rsidRPr="00871E15">
        <w:rPr>
          <w:bCs/>
          <w:lang w:val="fr-FR"/>
        </w:rPr>
        <w:t xml:space="preserve"> fait sa première apparition dans les casiers personnels </w:t>
      </w:r>
      <w:r w:rsidRPr="00871E15">
        <w:rPr>
          <w:b/>
          <w:bCs/>
          <w:lang w:val="fr-FR"/>
        </w:rPr>
        <w:t>LOCKER_S</w:t>
      </w:r>
      <w:r w:rsidRPr="00871E15">
        <w:rPr>
          <w:bCs/>
          <w:lang w:val="fr-FR"/>
        </w:rPr>
        <w:t xml:space="preserve"> de Bene. Bene devient ainsi le premier fabricant de mobilier de bureau à équiper en option ses solutions de rangement de ce système de verrouillage NFC innovant. En collaboration avec </w:t>
      </w:r>
      <w:r w:rsidRPr="00871E15">
        <w:rPr>
          <w:b/>
          <w:bCs/>
          <w:lang w:val="fr-FR"/>
        </w:rPr>
        <w:t>Infineon Technologies</w:t>
      </w:r>
      <w:r w:rsidRPr="00871E15">
        <w:rPr>
          <w:bCs/>
          <w:lang w:val="fr-FR"/>
        </w:rPr>
        <w:t xml:space="preserve"> et </w:t>
      </w:r>
      <w:r w:rsidRPr="00871E15">
        <w:rPr>
          <w:b/>
          <w:bCs/>
          <w:lang w:val="fr-FR"/>
        </w:rPr>
        <w:t>SMALOX</w:t>
      </w:r>
      <w:r w:rsidRPr="00871E15">
        <w:rPr>
          <w:bCs/>
          <w:lang w:val="fr-FR"/>
        </w:rPr>
        <w:t>, une solution durable a été développée, où le smartphone fait office de clé et de source d’énergie – sans piles ni câblage.</w:t>
      </w:r>
      <w:r>
        <w:rPr>
          <w:bCs/>
          <w:lang w:val="fr-FR"/>
        </w:rPr>
        <w:t xml:space="preserve"> </w:t>
      </w:r>
    </w:p>
    <w:p w14:paraId="6E374615" w14:textId="77777777" w:rsidR="00871E15" w:rsidRPr="00871E15" w:rsidRDefault="00871E15" w:rsidP="00871E15">
      <w:pPr>
        <w:spacing w:line="276" w:lineRule="auto"/>
        <w:rPr>
          <w:bCs/>
          <w:lang w:val="fr-FR"/>
        </w:rPr>
      </w:pPr>
    </w:p>
    <w:p w14:paraId="1E7AB8CC" w14:textId="598894F4" w:rsidR="00871E15" w:rsidRDefault="00871E15" w:rsidP="00871E15">
      <w:pPr>
        <w:spacing w:line="276" w:lineRule="auto"/>
        <w:rPr>
          <w:bCs/>
          <w:lang w:val="fr-FR"/>
        </w:rPr>
      </w:pPr>
      <w:r w:rsidRPr="00871E15">
        <w:rPr>
          <w:bCs/>
          <w:lang w:val="fr-FR"/>
        </w:rPr>
        <w:t xml:space="preserve">La combinaison d’un design bien conçu, de fonctionnalités pratiques et d’une sécurité numérique fait de </w:t>
      </w:r>
      <w:r w:rsidRPr="00871E15">
        <w:rPr>
          <w:b/>
          <w:bCs/>
          <w:lang w:val="fr-FR"/>
        </w:rPr>
        <w:t>LOCKER_S</w:t>
      </w:r>
      <w:r w:rsidRPr="00871E15">
        <w:rPr>
          <w:bCs/>
          <w:lang w:val="fr-FR"/>
        </w:rPr>
        <w:t xml:space="preserve"> la solution idéale pour les environnements de travail flexibles tels que les postes partagés ou les espaces de coworking.</w:t>
      </w:r>
      <w:r>
        <w:rPr>
          <w:bCs/>
          <w:lang w:val="fr-FR"/>
        </w:rPr>
        <w:t xml:space="preserve"> </w:t>
      </w:r>
    </w:p>
    <w:p w14:paraId="6245D436" w14:textId="77777777" w:rsidR="00871E15" w:rsidRPr="00871E15" w:rsidRDefault="00871E15" w:rsidP="00871E15">
      <w:pPr>
        <w:spacing w:line="276" w:lineRule="auto"/>
        <w:rPr>
          <w:bCs/>
          <w:lang w:val="fr-FR"/>
        </w:rPr>
      </w:pPr>
    </w:p>
    <w:p w14:paraId="65102813" w14:textId="77777777" w:rsidR="00871E15" w:rsidRPr="00871E15" w:rsidRDefault="00871E15" w:rsidP="00871E15">
      <w:pPr>
        <w:spacing w:line="276" w:lineRule="auto"/>
        <w:rPr>
          <w:bCs/>
          <w:lang w:val="fr-FR"/>
        </w:rPr>
      </w:pPr>
      <w:r w:rsidRPr="00871E15">
        <w:rPr>
          <w:bCs/>
          <w:lang w:val="fr-FR"/>
        </w:rPr>
        <w:t xml:space="preserve">Le </w:t>
      </w:r>
      <w:r w:rsidRPr="00871E15">
        <w:rPr>
          <w:b/>
          <w:bCs/>
          <w:lang w:val="fr-FR"/>
        </w:rPr>
        <w:t>German Innovation Award</w:t>
      </w:r>
      <w:r w:rsidRPr="00871E15">
        <w:rPr>
          <w:bCs/>
          <w:lang w:val="fr-FR"/>
        </w:rPr>
        <w:t xml:space="preserve"> récompense les solutions qui se distinguent par leur valeur ajoutée pour les utilisateurs et pour l’environnement. Avec le </w:t>
      </w:r>
      <w:r w:rsidRPr="00871E15">
        <w:rPr>
          <w:b/>
          <w:bCs/>
          <w:lang w:val="fr-FR"/>
        </w:rPr>
        <w:t>NFC Lock</w:t>
      </w:r>
      <w:r w:rsidRPr="00871E15">
        <w:rPr>
          <w:bCs/>
          <w:lang w:val="fr-FR"/>
        </w:rPr>
        <w:t xml:space="preserve">, </w:t>
      </w:r>
      <w:r w:rsidRPr="00871E15">
        <w:rPr>
          <w:b/>
          <w:bCs/>
          <w:lang w:val="fr-FR"/>
        </w:rPr>
        <w:t>Bene</w:t>
      </w:r>
      <w:r w:rsidRPr="00871E15">
        <w:rPr>
          <w:bCs/>
          <w:lang w:val="fr-FR"/>
        </w:rPr>
        <w:t xml:space="preserve"> redéfinit l’avenir du rangement intelligent au bureau.</w:t>
      </w:r>
    </w:p>
    <w:p w14:paraId="37DE430F" w14:textId="77777777" w:rsidR="00871E15" w:rsidRPr="00871E15" w:rsidRDefault="00871E15" w:rsidP="00871E15">
      <w:pPr>
        <w:spacing w:line="276" w:lineRule="auto"/>
        <w:rPr>
          <w:bCs/>
          <w:lang w:val="fr-FR"/>
        </w:rPr>
      </w:pPr>
      <w:r w:rsidRPr="00871E15">
        <w:rPr>
          <w:b/>
          <w:bCs/>
          <w:lang w:val="fr-FR"/>
        </w:rPr>
        <w:lastRenderedPageBreak/>
        <w:t>Plus d’informations sur le verrou NFC :</w:t>
      </w:r>
      <w:r w:rsidRPr="00871E15">
        <w:rPr>
          <w:bCs/>
          <w:lang w:val="fr-FR"/>
        </w:rPr>
        <w:br/>
        <w:t xml:space="preserve">LOCKER_S : </w:t>
      </w:r>
      <w:hyperlink r:id="rId10" w:history="1">
        <w:r w:rsidRPr="00871E15">
          <w:rPr>
            <w:rStyle w:val="Hyperlink"/>
            <w:bCs/>
            <w:lang w:val="fr-FR"/>
          </w:rPr>
          <w:t>LOCKER_S | Bene Mobilier de bureau</w:t>
        </w:r>
      </w:hyperlink>
      <w:r w:rsidRPr="00871E15">
        <w:rPr>
          <w:bCs/>
          <w:lang w:val="fr-FR"/>
        </w:rPr>
        <w:br/>
        <w:t xml:space="preserve">German Innovation Award : </w:t>
      </w:r>
      <w:hyperlink r:id="rId11" w:history="1">
        <w:r w:rsidRPr="00871E15">
          <w:rPr>
            <w:rStyle w:val="Hyperlink"/>
            <w:bCs/>
            <w:lang w:val="fr-FR"/>
          </w:rPr>
          <w:t>NFC Lock – German Innovation Award</w:t>
        </w:r>
      </w:hyperlink>
    </w:p>
    <w:p w14:paraId="44350362" w14:textId="0EC47A0A" w:rsidR="00D6107B" w:rsidRPr="00871E15" w:rsidRDefault="00D6107B" w:rsidP="00B97B58">
      <w:pPr>
        <w:spacing w:line="276" w:lineRule="auto"/>
        <w:rPr>
          <w:bCs/>
          <w:lang w:val="fr-FR"/>
        </w:rPr>
      </w:pPr>
    </w:p>
    <w:sectPr w:rsidR="00D6107B" w:rsidRPr="00871E15" w:rsidSect="00C828EC">
      <w:headerReference w:type="even" r:id="rId12"/>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4A17A" w14:textId="77777777" w:rsidR="006277D1" w:rsidRDefault="006277D1">
      <w:pPr>
        <w:spacing w:line="240" w:lineRule="auto"/>
      </w:pPr>
      <w:r>
        <w:separator/>
      </w:r>
    </w:p>
  </w:endnote>
  <w:endnote w:type="continuationSeparator" w:id="0">
    <w:p w14:paraId="5BBE570D" w14:textId="77777777" w:rsidR="006277D1" w:rsidRDefault="006277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90677E" w:rsidRDefault="00856F3E" w:rsidP="00155077">
    <w:pPr>
      <w:pStyle w:val="beneFuzeile"/>
      <w:spacing w:line="276" w:lineRule="auto"/>
      <w:ind w:left="142"/>
      <w:rPr>
        <w:lang w:val="fr-FR"/>
      </w:rPr>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1</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1</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007C5" w14:textId="77777777" w:rsidR="006277D1" w:rsidRDefault="006277D1">
      <w:pPr>
        <w:spacing w:line="240" w:lineRule="auto"/>
      </w:pPr>
      <w:r>
        <w:separator/>
      </w:r>
    </w:p>
  </w:footnote>
  <w:footnote w:type="continuationSeparator" w:id="0">
    <w:p w14:paraId="0B585E13" w14:textId="77777777" w:rsidR="006277D1" w:rsidRDefault="006277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90677E" w:rsidRDefault="00856F3E" w:rsidP="00222B60">
    <w:pPr>
      <w:pStyle w:val="beneClaim"/>
      <w:ind w:right="15"/>
      <w:rPr>
        <w:lang w:val="fr-FR"/>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6F3E" w:rsidRPr="0090677E" w:rsidRDefault="00856F3E" w:rsidP="00222B60">
    <w:pPr>
      <w:spacing w:line="240" w:lineRule="auto"/>
      <w:ind w:right="15"/>
      <w:rPr>
        <w:rFonts w:cs="Arial"/>
        <w:b/>
        <w:sz w:val="12"/>
        <w:szCs w:val="12"/>
        <w:lang w:val="fr-FR"/>
      </w:rPr>
    </w:pPr>
  </w:p>
  <w:p w14:paraId="379EB424" w14:textId="77777777" w:rsidR="00856F3E" w:rsidRPr="001770A2" w:rsidRDefault="00856F3E" w:rsidP="00894FB2">
    <w:pPr>
      <w:pStyle w:val="beneKopf1Zeile"/>
      <w:ind w:right="2231"/>
      <w:rPr>
        <w:caps/>
      </w:rPr>
    </w:pPr>
    <w:r w:rsidRPr="0090677E">
      <w:rPr>
        <w:caps/>
        <w:lang w:val="de-DE"/>
      </w:rPr>
      <w:t>Bene GmbH, Schwarzwiesenstrasse 3, A-3340 Waidhofen/Ybbs</w:t>
    </w:r>
  </w:p>
  <w:p w14:paraId="5E719893" w14:textId="77777777" w:rsidR="00856F3E" w:rsidRPr="00E0141F" w:rsidRDefault="00856F3E" w:rsidP="00894FB2">
    <w:pPr>
      <w:pStyle w:val="beneKopfZeile2u3"/>
      <w:ind w:right="2231"/>
      <w:rPr>
        <w:caps/>
      </w:rPr>
    </w:pPr>
    <w:r>
      <w:rPr>
        <w:caps/>
        <w:lang w:val="fr-FR"/>
      </w:rPr>
      <w:t>Téléphone : +43-7442-500-0, fax : +43-7442-500-3380</w:t>
    </w:r>
  </w:p>
  <w:p w14:paraId="3BD2C4A2" w14:textId="67979081" w:rsidR="00856F3E" w:rsidRPr="00E0141F" w:rsidRDefault="00856F3E" w:rsidP="001D0851">
    <w:pPr>
      <w:pStyle w:val="beneKopfZeile2u3"/>
      <w:ind w:right="2231"/>
      <w:rPr>
        <w:caps/>
      </w:rPr>
    </w:pPr>
    <w:r>
      <w:rPr>
        <w:caps/>
        <w:lang w:val="fr-FR"/>
      </w:rPr>
      <w:t>Courriel :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70A"/>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DE3"/>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11A5"/>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AE7"/>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5F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0C6D"/>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07BC"/>
    <w:rsid w:val="00211181"/>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51BC"/>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39"/>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4D9A"/>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3A74"/>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03EE"/>
    <w:rsid w:val="006011E0"/>
    <w:rsid w:val="00601522"/>
    <w:rsid w:val="00601C70"/>
    <w:rsid w:val="006023CC"/>
    <w:rsid w:val="006027A9"/>
    <w:rsid w:val="006030B5"/>
    <w:rsid w:val="00603343"/>
    <w:rsid w:val="0060496E"/>
    <w:rsid w:val="00605EBA"/>
    <w:rsid w:val="00606482"/>
    <w:rsid w:val="00606485"/>
    <w:rsid w:val="0060721A"/>
    <w:rsid w:val="00607686"/>
    <w:rsid w:val="00607A34"/>
    <w:rsid w:val="0061245A"/>
    <w:rsid w:val="00612A34"/>
    <w:rsid w:val="00613F34"/>
    <w:rsid w:val="00613F3E"/>
    <w:rsid w:val="006156DA"/>
    <w:rsid w:val="00616655"/>
    <w:rsid w:val="00616FBA"/>
    <w:rsid w:val="00617DC4"/>
    <w:rsid w:val="0062010F"/>
    <w:rsid w:val="0062242E"/>
    <w:rsid w:val="00622900"/>
    <w:rsid w:val="00625657"/>
    <w:rsid w:val="0062593B"/>
    <w:rsid w:val="00626149"/>
    <w:rsid w:val="00626279"/>
    <w:rsid w:val="0062730A"/>
    <w:rsid w:val="00627555"/>
    <w:rsid w:val="006277D1"/>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792"/>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5840"/>
    <w:rsid w:val="006B61F5"/>
    <w:rsid w:val="006B66BE"/>
    <w:rsid w:val="006B6799"/>
    <w:rsid w:val="006C0678"/>
    <w:rsid w:val="006C2606"/>
    <w:rsid w:val="006C29D0"/>
    <w:rsid w:val="006C372B"/>
    <w:rsid w:val="006C403B"/>
    <w:rsid w:val="006C4279"/>
    <w:rsid w:val="006C43A0"/>
    <w:rsid w:val="006C5068"/>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0ECC"/>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0FD"/>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36B46"/>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A42"/>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1E15"/>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4DC1"/>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56DF"/>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677E"/>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436D"/>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6FE7"/>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5A2A"/>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2D8"/>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6E2A"/>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0BA"/>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ACD"/>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B58"/>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8755D"/>
    <w:rsid w:val="00C9130A"/>
    <w:rsid w:val="00C913FD"/>
    <w:rsid w:val="00C91529"/>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03A0"/>
    <w:rsid w:val="00D91558"/>
    <w:rsid w:val="00D91AE3"/>
    <w:rsid w:val="00D91D72"/>
    <w:rsid w:val="00D91F53"/>
    <w:rsid w:val="00D93A2F"/>
    <w:rsid w:val="00D93D3F"/>
    <w:rsid w:val="00D93D51"/>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4B5B"/>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6CA"/>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3C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7E6"/>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5BEEDEDC-2D58-4B3E-AFF3-EE41C9DF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tabs>
        <w:tab w:val="clear" w:pos="720"/>
        <w:tab w:val="num" w:pos="360"/>
      </w:tabs>
      <w:spacing w:before="240" w:after="60"/>
      <w:ind w:left="0" w:firstLine="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71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2380677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2087385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82958934">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796682940">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10634">
      <w:bodyDiv w:val="1"/>
      <w:marLeft w:val="0"/>
      <w:marRight w:val="0"/>
      <w:marTop w:val="0"/>
      <w:marBottom w:val="0"/>
      <w:divBdr>
        <w:top w:val="none" w:sz="0" w:space="0" w:color="auto"/>
        <w:left w:val="none" w:sz="0" w:space="0" w:color="auto"/>
        <w:bottom w:val="none" w:sz="0" w:space="0" w:color="auto"/>
        <w:right w:val="none" w:sz="0" w:space="0" w:color="auto"/>
      </w:divBdr>
    </w:div>
    <w:div w:id="856503601">
      <w:bodyDiv w:val="1"/>
      <w:marLeft w:val="0"/>
      <w:marRight w:val="0"/>
      <w:marTop w:val="0"/>
      <w:marBottom w:val="0"/>
      <w:divBdr>
        <w:top w:val="none" w:sz="0" w:space="0" w:color="auto"/>
        <w:left w:val="none" w:sz="0" w:space="0" w:color="auto"/>
        <w:bottom w:val="none" w:sz="0" w:space="0" w:color="auto"/>
        <w:right w:val="none" w:sz="0" w:space="0" w:color="auto"/>
      </w:divBdr>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58033161">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88667875">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0682015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631477640">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771003525">
      <w:bodyDiv w:val="1"/>
      <w:marLeft w:val="0"/>
      <w:marRight w:val="0"/>
      <w:marTop w:val="0"/>
      <w:marBottom w:val="0"/>
      <w:divBdr>
        <w:top w:val="none" w:sz="0" w:space="0" w:color="auto"/>
        <w:left w:val="none" w:sz="0" w:space="0" w:color="auto"/>
        <w:bottom w:val="none" w:sz="0" w:space="0" w:color="auto"/>
        <w:right w:val="none" w:sz="0" w:space="0" w:color="auto"/>
      </w:divBdr>
      <w:divsChild>
        <w:div w:id="881357037">
          <w:marLeft w:val="0"/>
          <w:marRight w:val="0"/>
          <w:marTop w:val="0"/>
          <w:marBottom w:val="0"/>
          <w:divBdr>
            <w:top w:val="none" w:sz="0" w:space="0" w:color="auto"/>
            <w:left w:val="none" w:sz="0" w:space="0" w:color="auto"/>
            <w:bottom w:val="none" w:sz="0" w:space="0" w:color="auto"/>
            <w:right w:val="none" w:sz="0" w:space="0" w:color="auto"/>
          </w:divBdr>
          <w:divsChild>
            <w:div w:id="1762676479">
              <w:marLeft w:val="0"/>
              <w:marRight w:val="0"/>
              <w:marTop w:val="0"/>
              <w:marBottom w:val="0"/>
              <w:divBdr>
                <w:top w:val="none" w:sz="0" w:space="0" w:color="auto"/>
                <w:left w:val="none" w:sz="0" w:space="0" w:color="auto"/>
                <w:bottom w:val="none" w:sz="0" w:space="0" w:color="auto"/>
                <w:right w:val="none" w:sz="0" w:space="0" w:color="auto"/>
              </w:divBdr>
              <w:divsChild>
                <w:div w:id="112672718">
                  <w:marLeft w:val="0"/>
                  <w:marRight w:val="0"/>
                  <w:marTop w:val="0"/>
                  <w:marBottom w:val="0"/>
                  <w:divBdr>
                    <w:top w:val="none" w:sz="0" w:space="0" w:color="auto"/>
                    <w:left w:val="none" w:sz="0" w:space="0" w:color="auto"/>
                    <w:bottom w:val="none" w:sz="0" w:space="0" w:color="auto"/>
                    <w:right w:val="none" w:sz="0" w:space="0" w:color="auto"/>
                  </w:divBdr>
                  <w:divsChild>
                    <w:div w:id="1161776827">
                      <w:marLeft w:val="0"/>
                      <w:marRight w:val="0"/>
                      <w:marTop w:val="0"/>
                      <w:marBottom w:val="0"/>
                      <w:divBdr>
                        <w:top w:val="none" w:sz="0" w:space="0" w:color="auto"/>
                        <w:left w:val="none" w:sz="0" w:space="0" w:color="auto"/>
                        <w:bottom w:val="none" w:sz="0" w:space="0" w:color="auto"/>
                        <w:right w:val="none" w:sz="0" w:space="0" w:color="auto"/>
                      </w:divBdr>
                      <w:divsChild>
                        <w:div w:id="669917395">
                          <w:marLeft w:val="0"/>
                          <w:marRight w:val="0"/>
                          <w:marTop w:val="0"/>
                          <w:marBottom w:val="0"/>
                          <w:divBdr>
                            <w:top w:val="none" w:sz="0" w:space="0" w:color="auto"/>
                            <w:left w:val="none" w:sz="0" w:space="0" w:color="auto"/>
                            <w:bottom w:val="none" w:sz="0" w:space="0" w:color="auto"/>
                            <w:right w:val="none" w:sz="0" w:space="0" w:color="auto"/>
                          </w:divBdr>
                          <w:divsChild>
                            <w:div w:id="161045992">
                              <w:marLeft w:val="0"/>
                              <w:marRight w:val="0"/>
                              <w:marTop w:val="0"/>
                              <w:marBottom w:val="0"/>
                              <w:divBdr>
                                <w:top w:val="none" w:sz="0" w:space="0" w:color="auto"/>
                                <w:left w:val="none" w:sz="0" w:space="0" w:color="auto"/>
                                <w:bottom w:val="none" w:sz="0" w:space="0" w:color="auto"/>
                                <w:right w:val="none" w:sz="0" w:space="0" w:color="auto"/>
                              </w:divBdr>
                              <w:divsChild>
                                <w:div w:id="182280786">
                                  <w:marLeft w:val="0"/>
                                  <w:marRight w:val="0"/>
                                  <w:marTop w:val="0"/>
                                  <w:marBottom w:val="0"/>
                                  <w:divBdr>
                                    <w:top w:val="none" w:sz="0" w:space="0" w:color="auto"/>
                                    <w:left w:val="none" w:sz="0" w:space="0" w:color="auto"/>
                                    <w:bottom w:val="none" w:sz="0" w:space="0" w:color="auto"/>
                                    <w:right w:val="none" w:sz="0" w:space="0" w:color="auto"/>
                                  </w:divBdr>
                                  <w:divsChild>
                                    <w:div w:id="253905922">
                                      <w:marLeft w:val="0"/>
                                      <w:marRight w:val="0"/>
                                      <w:marTop w:val="0"/>
                                      <w:marBottom w:val="0"/>
                                      <w:divBdr>
                                        <w:top w:val="none" w:sz="0" w:space="0" w:color="auto"/>
                                        <w:left w:val="none" w:sz="0" w:space="0" w:color="auto"/>
                                        <w:bottom w:val="none" w:sz="0" w:space="0" w:color="auto"/>
                                        <w:right w:val="none" w:sz="0" w:space="0" w:color="auto"/>
                                      </w:divBdr>
                                      <w:divsChild>
                                        <w:div w:id="493420871">
                                          <w:marLeft w:val="0"/>
                                          <w:marRight w:val="0"/>
                                          <w:marTop w:val="0"/>
                                          <w:marBottom w:val="0"/>
                                          <w:divBdr>
                                            <w:top w:val="none" w:sz="0" w:space="0" w:color="auto"/>
                                            <w:left w:val="none" w:sz="0" w:space="0" w:color="auto"/>
                                            <w:bottom w:val="none" w:sz="0" w:space="0" w:color="auto"/>
                                            <w:right w:val="none" w:sz="0" w:space="0" w:color="auto"/>
                                          </w:divBdr>
                                          <w:divsChild>
                                            <w:div w:id="1066806578">
                                              <w:marLeft w:val="0"/>
                                              <w:marRight w:val="0"/>
                                              <w:marTop w:val="0"/>
                                              <w:marBottom w:val="0"/>
                                              <w:divBdr>
                                                <w:top w:val="none" w:sz="0" w:space="0" w:color="auto"/>
                                                <w:left w:val="none" w:sz="0" w:space="0" w:color="auto"/>
                                                <w:bottom w:val="none" w:sz="0" w:space="0" w:color="auto"/>
                                                <w:right w:val="none" w:sz="0" w:space="0" w:color="auto"/>
                                              </w:divBdr>
                                              <w:divsChild>
                                                <w:div w:id="660693834">
                                                  <w:marLeft w:val="0"/>
                                                  <w:marRight w:val="0"/>
                                                  <w:marTop w:val="0"/>
                                                  <w:marBottom w:val="0"/>
                                                  <w:divBdr>
                                                    <w:top w:val="none" w:sz="0" w:space="0" w:color="auto"/>
                                                    <w:left w:val="none" w:sz="0" w:space="0" w:color="auto"/>
                                                    <w:bottom w:val="none" w:sz="0" w:space="0" w:color="auto"/>
                                                    <w:right w:val="none" w:sz="0" w:space="0" w:color="auto"/>
                                                  </w:divBdr>
                                                  <w:divsChild>
                                                    <w:div w:id="231088928">
                                                      <w:marLeft w:val="0"/>
                                                      <w:marRight w:val="0"/>
                                                      <w:marTop w:val="0"/>
                                                      <w:marBottom w:val="0"/>
                                                      <w:divBdr>
                                                        <w:top w:val="none" w:sz="0" w:space="0" w:color="auto"/>
                                                        <w:left w:val="none" w:sz="0" w:space="0" w:color="auto"/>
                                                        <w:bottom w:val="none" w:sz="0" w:space="0" w:color="auto"/>
                                                        <w:right w:val="none" w:sz="0" w:space="0" w:color="auto"/>
                                                      </w:divBdr>
                                                      <w:divsChild>
                                                        <w:div w:id="19323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48687">
                                              <w:marLeft w:val="0"/>
                                              <w:marRight w:val="0"/>
                                              <w:marTop w:val="0"/>
                                              <w:marBottom w:val="0"/>
                                              <w:divBdr>
                                                <w:top w:val="none" w:sz="0" w:space="0" w:color="auto"/>
                                                <w:left w:val="none" w:sz="0" w:space="0" w:color="auto"/>
                                                <w:bottom w:val="none" w:sz="0" w:space="0" w:color="auto"/>
                                                <w:right w:val="none" w:sz="0" w:space="0" w:color="auto"/>
                                              </w:divBdr>
                                              <w:divsChild>
                                                <w:div w:id="646477780">
                                                  <w:marLeft w:val="0"/>
                                                  <w:marRight w:val="0"/>
                                                  <w:marTop w:val="0"/>
                                                  <w:marBottom w:val="0"/>
                                                  <w:divBdr>
                                                    <w:top w:val="none" w:sz="0" w:space="0" w:color="auto"/>
                                                    <w:left w:val="none" w:sz="0" w:space="0" w:color="auto"/>
                                                    <w:bottom w:val="none" w:sz="0" w:space="0" w:color="auto"/>
                                                    <w:right w:val="none" w:sz="0" w:space="0" w:color="auto"/>
                                                  </w:divBdr>
                                                  <w:divsChild>
                                                    <w:div w:id="752623092">
                                                      <w:marLeft w:val="0"/>
                                                      <w:marRight w:val="0"/>
                                                      <w:marTop w:val="0"/>
                                                      <w:marBottom w:val="0"/>
                                                      <w:divBdr>
                                                        <w:top w:val="none" w:sz="0" w:space="0" w:color="auto"/>
                                                        <w:left w:val="none" w:sz="0" w:space="0" w:color="auto"/>
                                                        <w:bottom w:val="none" w:sz="0" w:space="0" w:color="auto"/>
                                                        <w:right w:val="none" w:sz="0" w:space="0" w:color="auto"/>
                                                      </w:divBdr>
                                                      <w:divsChild>
                                                        <w:div w:id="20430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8116367">
          <w:marLeft w:val="0"/>
          <w:marRight w:val="0"/>
          <w:marTop w:val="0"/>
          <w:marBottom w:val="0"/>
          <w:divBdr>
            <w:top w:val="none" w:sz="0" w:space="0" w:color="auto"/>
            <w:left w:val="none" w:sz="0" w:space="0" w:color="auto"/>
            <w:bottom w:val="none" w:sz="0" w:space="0" w:color="auto"/>
            <w:right w:val="none" w:sz="0" w:space="0" w:color="auto"/>
          </w:divBdr>
          <w:divsChild>
            <w:div w:id="865488054">
              <w:marLeft w:val="0"/>
              <w:marRight w:val="0"/>
              <w:marTop w:val="0"/>
              <w:marBottom w:val="0"/>
              <w:divBdr>
                <w:top w:val="none" w:sz="0" w:space="0" w:color="auto"/>
                <w:left w:val="none" w:sz="0" w:space="0" w:color="auto"/>
                <w:bottom w:val="none" w:sz="0" w:space="0" w:color="auto"/>
                <w:right w:val="none" w:sz="0" w:space="0" w:color="auto"/>
              </w:divBdr>
              <w:divsChild>
                <w:div w:id="1525823710">
                  <w:marLeft w:val="0"/>
                  <w:marRight w:val="0"/>
                  <w:marTop w:val="0"/>
                  <w:marBottom w:val="0"/>
                  <w:divBdr>
                    <w:top w:val="none" w:sz="0" w:space="0" w:color="auto"/>
                    <w:left w:val="none" w:sz="0" w:space="0" w:color="auto"/>
                    <w:bottom w:val="none" w:sz="0" w:space="0" w:color="auto"/>
                    <w:right w:val="none" w:sz="0" w:space="0" w:color="auto"/>
                  </w:divBdr>
                  <w:divsChild>
                    <w:div w:id="106003791">
                      <w:marLeft w:val="0"/>
                      <w:marRight w:val="0"/>
                      <w:marTop w:val="0"/>
                      <w:marBottom w:val="0"/>
                      <w:divBdr>
                        <w:top w:val="none" w:sz="0" w:space="0" w:color="auto"/>
                        <w:left w:val="none" w:sz="0" w:space="0" w:color="auto"/>
                        <w:bottom w:val="none" w:sz="0" w:space="0" w:color="auto"/>
                        <w:right w:val="none" w:sz="0" w:space="0" w:color="auto"/>
                      </w:divBdr>
                      <w:divsChild>
                        <w:div w:id="633750643">
                          <w:marLeft w:val="0"/>
                          <w:marRight w:val="0"/>
                          <w:marTop w:val="0"/>
                          <w:marBottom w:val="0"/>
                          <w:divBdr>
                            <w:top w:val="none" w:sz="0" w:space="0" w:color="auto"/>
                            <w:left w:val="none" w:sz="0" w:space="0" w:color="auto"/>
                            <w:bottom w:val="none" w:sz="0" w:space="0" w:color="auto"/>
                            <w:right w:val="none" w:sz="0" w:space="0" w:color="auto"/>
                          </w:divBdr>
                          <w:divsChild>
                            <w:div w:id="8802380">
                              <w:marLeft w:val="0"/>
                              <w:marRight w:val="0"/>
                              <w:marTop w:val="0"/>
                              <w:marBottom w:val="0"/>
                              <w:divBdr>
                                <w:top w:val="none" w:sz="0" w:space="0" w:color="auto"/>
                                <w:left w:val="none" w:sz="0" w:space="0" w:color="auto"/>
                                <w:bottom w:val="none" w:sz="0" w:space="0" w:color="auto"/>
                                <w:right w:val="none" w:sz="0" w:space="0" w:color="auto"/>
                              </w:divBdr>
                              <w:divsChild>
                                <w:div w:id="828906665">
                                  <w:marLeft w:val="0"/>
                                  <w:marRight w:val="0"/>
                                  <w:marTop w:val="0"/>
                                  <w:marBottom w:val="0"/>
                                  <w:divBdr>
                                    <w:top w:val="none" w:sz="0" w:space="0" w:color="auto"/>
                                    <w:left w:val="none" w:sz="0" w:space="0" w:color="auto"/>
                                    <w:bottom w:val="none" w:sz="0" w:space="0" w:color="auto"/>
                                    <w:right w:val="none" w:sz="0" w:space="0" w:color="auto"/>
                                  </w:divBdr>
                                  <w:divsChild>
                                    <w:div w:id="2006006919">
                                      <w:marLeft w:val="0"/>
                                      <w:marRight w:val="0"/>
                                      <w:marTop w:val="0"/>
                                      <w:marBottom w:val="0"/>
                                      <w:divBdr>
                                        <w:top w:val="none" w:sz="0" w:space="0" w:color="auto"/>
                                        <w:left w:val="none" w:sz="0" w:space="0" w:color="auto"/>
                                        <w:bottom w:val="none" w:sz="0" w:space="0" w:color="auto"/>
                                        <w:right w:val="none" w:sz="0" w:space="0" w:color="auto"/>
                                      </w:divBdr>
                                      <w:divsChild>
                                        <w:div w:id="925499882">
                                          <w:marLeft w:val="0"/>
                                          <w:marRight w:val="0"/>
                                          <w:marTop w:val="0"/>
                                          <w:marBottom w:val="0"/>
                                          <w:divBdr>
                                            <w:top w:val="none" w:sz="0" w:space="0" w:color="auto"/>
                                            <w:left w:val="none" w:sz="0" w:space="0" w:color="auto"/>
                                            <w:bottom w:val="none" w:sz="0" w:space="0" w:color="auto"/>
                                            <w:right w:val="none" w:sz="0" w:space="0" w:color="auto"/>
                                          </w:divBdr>
                                          <w:divsChild>
                                            <w:div w:id="1323044132">
                                              <w:marLeft w:val="0"/>
                                              <w:marRight w:val="0"/>
                                              <w:marTop w:val="0"/>
                                              <w:marBottom w:val="0"/>
                                              <w:divBdr>
                                                <w:top w:val="none" w:sz="0" w:space="0" w:color="auto"/>
                                                <w:left w:val="none" w:sz="0" w:space="0" w:color="auto"/>
                                                <w:bottom w:val="none" w:sz="0" w:space="0" w:color="auto"/>
                                                <w:right w:val="none" w:sz="0" w:space="0" w:color="auto"/>
                                              </w:divBdr>
                                              <w:divsChild>
                                                <w:div w:id="475148944">
                                                  <w:marLeft w:val="0"/>
                                                  <w:marRight w:val="0"/>
                                                  <w:marTop w:val="0"/>
                                                  <w:marBottom w:val="0"/>
                                                  <w:divBdr>
                                                    <w:top w:val="none" w:sz="0" w:space="0" w:color="auto"/>
                                                    <w:left w:val="none" w:sz="0" w:space="0" w:color="auto"/>
                                                    <w:bottom w:val="none" w:sz="0" w:space="0" w:color="auto"/>
                                                    <w:right w:val="none" w:sz="0" w:space="0" w:color="auto"/>
                                                  </w:divBdr>
                                                  <w:divsChild>
                                                    <w:div w:id="1919442581">
                                                      <w:marLeft w:val="0"/>
                                                      <w:marRight w:val="0"/>
                                                      <w:marTop w:val="0"/>
                                                      <w:marBottom w:val="0"/>
                                                      <w:divBdr>
                                                        <w:top w:val="none" w:sz="0" w:space="0" w:color="auto"/>
                                                        <w:left w:val="none" w:sz="0" w:space="0" w:color="auto"/>
                                                        <w:bottom w:val="none" w:sz="0" w:space="0" w:color="auto"/>
                                                        <w:right w:val="none" w:sz="0" w:space="0" w:color="auto"/>
                                                      </w:divBdr>
                                                      <w:divsChild>
                                                        <w:div w:id="135955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02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888106756">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067099816">
      <w:bodyDiv w:val="1"/>
      <w:marLeft w:val="0"/>
      <w:marRight w:val="0"/>
      <w:marTop w:val="0"/>
      <w:marBottom w:val="0"/>
      <w:divBdr>
        <w:top w:val="none" w:sz="0" w:space="0" w:color="auto"/>
        <w:left w:val="none" w:sz="0" w:space="0" w:color="auto"/>
        <w:bottom w:val="none" w:sz="0" w:space="0" w:color="auto"/>
        <w:right w:val="none" w:sz="0" w:space="0" w:color="auto"/>
      </w:divBdr>
    </w:div>
    <w:div w:id="2115127875">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rman-innovation-award.de/" TargetMode="External"/><Relationship Id="rId5" Type="http://schemas.openxmlformats.org/officeDocument/2006/relationships/footnotes" Target="footnotes.xml"/><Relationship Id="rId10" Type="http://schemas.openxmlformats.org/officeDocument/2006/relationships/hyperlink" Target="https://bene.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2258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Musku, Tara</cp:lastModifiedBy>
  <cp:revision>3</cp:revision>
  <dcterms:created xsi:type="dcterms:W3CDTF">2025-05-27T08:00:00Z</dcterms:created>
  <dcterms:modified xsi:type="dcterms:W3CDTF">2025-05-27T13:13:00Z</dcterms:modified>
</cp:coreProperties>
</file>